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Аналитическая справка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 Итоги педагогического мониторинга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</w:t>
      </w:r>
      <w:r w:rsidR="00C72F52">
        <w:rPr>
          <w:b/>
          <w:bCs/>
          <w:i/>
          <w:iCs/>
          <w:color w:val="000000"/>
          <w:sz w:val="27"/>
          <w:szCs w:val="27"/>
        </w:rPr>
        <w:t>а конец учебного года (2020-2021</w:t>
      </w:r>
      <w:r>
        <w:rPr>
          <w:b/>
          <w:bCs/>
          <w:i/>
          <w:iCs/>
          <w:color w:val="000000"/>
          <w:sz w:val="27"/>
          <w:szCs w:val="27"/>
        </w:rPr>
        <w:t>) в группе раннего возраста»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С целью определения степени освоения детьми образовательной программы и влияния образовательного процесса, организованного в группе раннего возраста проводился мониторинг достижения детьми планируемых результатов освоения образовательной программы. В течение года данный мониторинг был проведен дважды.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Объектом</w:t>
      </w:r>
      <w:r>
        <w:rPr>
          <w:color w:val="000000"/>
          <w:sz w:val="27"/>
          <w:szCs w:val="27"/>
        </w:rPr>
        <w:t> мониторинга являются физические, интеллектуальные и личностные качества детей.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Предметом </w:t>
      </w:r>
      <w:r>
        <w:rPr>
          <w:color w:val="000000"/>
          <w:sz w:val="27"/>
          <w:szCs w:val="27"/>
        </w:rPr>
        <w:t>мониторингового исследования являются навыки и умения детей.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Субъект </w:t>
      </w:r>
      <w:r>
        <w:rPr>
          <w:color w:val="000000"/>
          <w:sz w:val="27"/>
          <w:szCs w:val="27"/>
        </w:rPr>
        <w:t>мониторинга – дети группы раннего возраста.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>-образовательный проце</w:t>
      </w:r>
      <w:proofErr w:type="gramStart"/>
      <w:r>
        <w:rPr>
          <w:color w:val="000000"/>
          <w:sz w:val="27"/>
          <w:szCs w:val="27"/>
        </w:rPr>
        <w:t>сс в гр</w:t>
      </w:r>
      <w:proofErr w:type="gramEnd"/>
      <w:r>
        <w:rPr>
          <w:color w:val="000000"/>
          <w:sz w:val="27"/>
          <w:szCs w:val="27"/>
        </w:rPr>
        <w:t xml:space="preserve">уппе раннего возраста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color w:val="000000"/>
          <w:sz w:val="27"/>
          <w:szCs w:val="27"/>
        </w:rPr>
        <w:t>Вераксы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Т.С.Комаровой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М.А.Васильевой</w:t>
      </w:r>
      <w:proofErr w:type="spellEnd"/>
      <w:r>
        <w:rPr>
          <w:color w:val="000000"/>
          <w:sz w:val="27"/>
          <w:szCs w:val="27"/>
        </w:rPr>
        <w:t>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Возраст детей: 1,5-3 лет.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 w:rsidR="00C72F52">
        <w:rPr>
          <w:color w:val="000000"/>
          <w:sz w:val="27"/>
          <w:szCs w:val="27"/>
        </w:rPr>
        <w:t>Списочный состав: 15</w:t>
      </w:r>
      <w:r>
        <w:rPr>
          <w:color w:val="000000"/>
          <w:sz w:val="27"/>
          <w:szCs w:val="27"/>
        </w:rPr>
        <w:t xml:space="preserve"> детей;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 w:rsidR="00C72F52">
        <w:rPr>
          <w:color w:val="000000"/>
          <w:sz w:val="27"/>
          <w:szCs w:val="27"/>
        </w:rPr>
        <w:t>Мальчиков – 10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 w:rsidR="00C72F52">
        <w:rPr>
          <w:color w:val="000000"/>
          <w:sz w:val="27"/>
          <w:szCs w:val="27"/>
        </w:rPr>
        <w:t>Девочек –5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мониторинга выделяются физические, интеллектуальные и личностные качества ребенка.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Достижения детей оцениваются путем </w:t>
      </w:r>
      <w:r>
        <w:rPr>
          <w:b/>
          <w:bCs/>
          <w:color w:val="000000"/>
          <w:sz w:val="27"/>
          <w:szCs w:val="27"/>
        </w:rPr>
        <w:t>бесед, наблюдений</w:t>
      </w:r>
      <w:r>
        <w:rPr>
          <w:color w:val="000000"/>
          <w:sz w:val="27"/>
          <w:szCs w:val="27"/>
        </w:rPr>
        <w:t xml:space="preserve">, при помощи создания </w:t>
      </w:r>
      <w:r>
        <w:rPr>
          <w:b/>
          <w:bCs/>
          <w:color w:val="000000"/>
          <w:sz w:val="27"/>
          <w:szCs w:val="27"/>
        </w:rPr>
        <w:t>педагогических ситуаций</w:t>
      </w:r>
      <w:r>
        <w:rPr>
          <w:color w:val="000000"/>
          <w:sz w:val="27"/>
          <w:szCs w:val="27"/>
        </w:rPr>
        <w:t>, организации </w:t>
      </w:r>
      <w:r>
        <w:rPr>
          <w:b/>
          <w:bCs/>
          <w:color w:val="000000"/>
          <w:sz w:val="27"/>
          <w:szCs w:val="27"/>
        </w:rPr>
        <w:t>игровой деятельности</w:t>
      </w:r>
      <w:r>
        <w:rPr>
          <w:color w:val="000000"/>
          <w:sz w:val="27"/>
          <w:szCs w:val="27"/>
        </w:rPr>
        <w:t xml:space="preserve">, анализа работ </w:t>
      </w:r>
      <w:r>
        <w:rPr>
          <w:b/>
          <w:bCs/>
          <w:color w:val="000000"/>
          <w:sz w:val="27"/>
          <w:szCs w:val="27"/>
        </w:rPr>
        <w:t>продуктивной деятельности</w:t>
      </w:r>
      <w:r>
        <w:rPr>
          <w:color w:val="000000"/>
          <w:sz w:val="27"/>
          <w:szCs w:val="27"/>
        </w:rPr>
        <w:t> и специальных диагностических материалов. Данные о результатах мониторинга заносятся в таблицу развития ребенка.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Мониторинг проводился по следующим областям: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Социально-коммуникативное развитие.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 мониторинге по образовательной области " Социально-коммуникативное развитие " использовались наблюдения за активностью ребенка в различные периоды пребывания в дошкольном учреждении, индивидуальные беседы организуемые педагогом ребенку предлагается ответить на вопросы. Результаты следующие: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Начало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Низкий уровень – 56 %;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Средний уровень – 44 %;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Высокий уровень –0 %;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  <w:sz w:val="27"/>
          <w:szCs w:val="27"/>
        </w:rPr>
      </w:pP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Конец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- 0 %;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уровень – 63 %;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–37 %;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Количественный показатель – 100 %;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Высокий уровень должен быть у детей, которые могут принимать на себя роль, активно общаться со сверстниками во время игры. Правильно применят игрушку во время игры, умеют организовывать самостоятельные игры.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уровень имеют дети, которые участвуют в играх, организованных другими детьми и взрослым.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Рекомендации на следующий учебный  период: организовать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Учить принимать игровые задачи, общаться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область «Познавательное развитие»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 показателей динамики освоения программного материала по образовательной области «Познавательное развитие» показал, что материал в основном на среднем уровне. Использовался метод наблюдения, индивидуальная беседа, игровые задания.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следующие: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Начало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– 81 %;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Средний уровень – 19 %;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Высокий уровень – 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Конец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– 13 %;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уровень – 50 %;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– 37 %;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Количественный показатель – 100 %;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с высоким уровнем должны самостоятельно справляться с заданием, правильно отвечать на вопросы.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Рекомендации на учебный период: проводить с детьми индивидуальную работу, используя дидактические игры, умение решать проблемные задачи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  <w:proofErr w:type="gramEnd"/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область "Речевое развитие"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следующие: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Начало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Низкий уровень – 38 %;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Средний уровень – 50 %;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Высокий уровень – 12 %;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Конец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– 6 %;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уровень – 37 %;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– 57 %;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Количественный показатель – 100 %;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Рекомендации на учебный  период: учить детей внимательно слушать литературные произведения, повторять за воспитателем слова, предложения, учить читать стихи, рассказывать сказки с помощью взрослого.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область " Художественно-эстетическое развитие "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Приобщаем детей к изобразительному искусству и развиваем детское художественное творчество. Использовался метод наблюдения, индивидуальная беседа, задания.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следующие: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Начало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Низкий уровень – 81 %;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Средний уровень – 19 %;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Высокий уровень – 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Конец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– 13 %;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уровень – 68 %;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– 19 %;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Количественный показатель – 100 %;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Рекомендации на учебный период: вести индивидуальную работу с детьми по формированию умений и навыков по изобразительной деятельности в соответствии с программой.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область "Физическое развитие"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следующие: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Начало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Низкий уровень – 88 %;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Средний уровень – 12 %;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Высокий уровень – 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Конец года: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– 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уровень – 57 %;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– 43 %;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Количественный показатель – 100 %;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Рекомендации на следующий учебный период: особо уделять внимание закреплению основных видов движений, развитию основных физических качеств, укреплять и охранять здоровье детей, создавать условия закаливания организма, формировать основные движения. Ежедневно проводить утреннюю гимнастику в соответствии с возрастными особенностями детей.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Несмотря на хорошие показатели детей, особое внимание будем уделять физическим упражнениям на укрепление организма в подвижных играх и с использованием нетрадиционного оборудования.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Итог: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начале года у детей был низкий уровень развития по многим образовательным областям. Это были дети, часто болеющие в процессе адаптации, с плохой речью или ее отсутствием, не умеющие есть самостоятельно, пользоваться туалетом, слабо проявляющие интерес к играм, занятиям, чтению книг.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Находят в окружающей обстановке один и много предметов. Формируется положительное отношение к труду, умение преодолевать небольшие трудности.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Появляются навыки организованного поведения в детском саду, дома, на улице. Формируются элементарные представлени</w:t>
      </w:r>
      <w:r w:rsidR="004F0E4E">
        <w:rPr>
          <w:color w:val="000000"/>
          <w:sz w:val="27"/>
          <w:szCs w:val="27"/>
        </w:rPr>
        <w:t>я о том, что хорошо и что плохо</w:t>
      </w:r>
      <w:r>
        <w:rPr>
          <w:color w:val="000000"/>
          <w:sz w:val="27"/>
          <w:szCs w:val="27"/>
        </w:rPr>
        <w:t>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</w:t>
      </w:r>
      <w:r>
        <w:rPr>
          <w:color w:val="000000"/>
          <w:sz w:val="27"/>
          <w:szCs w:val="27"/>
        </w:rPr>
        <w:t xml:space="preserve">: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color w:val="000000"/>
          <w:sz w:val="27"/>
          <w:szCs w:val="27"/>
        </w:rPr>
        <w:t>Вераксы</w:t>
      </w:r>
      <w:proofErr w:type="spellEnd"/>
      <w:r>
        <w:rPr>
          <w:color w:val="000000"/>
          <w:sz w:val="27"/>
          <w:szCs w:val="27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образовательная деятельность в группе раннего возраста реализуется на достаточном уровне.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Очевиден положительный результат проделанной работы: низкий уровень усвоения программы детьми сведён к минимуму, различия в высоком, среднем и низком уровне незначительны, знания детей прочные.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Планируя </w:t>
      </w:r>
      <w:proofErr w:type="spellStart"/>
      <w:r>
        <w:rPr>
          <w:color w:val="000000"/>
          <w:sz w:val="27"/>
          <w:szCs w:val="27"/>
        </w:rPr>
        <w:t>воспитательно</w:t>
      </w:r>
      <w:proofErr w:type="spellEnd"/>
      <w:r>
        <w:rPr>
          <w:color w:val="000000"/>
          <w:sz w:val="27"/>
          <w:szCs w:val="27"/>
        </w:rPr>
        <w:t>-образовательную работу в группе на следующий год, методически грамотно распределять деятельность детей в течение дня, учитывая возрастные и индивидуальные, психологические особенности каждого ребёнка в отдельности.</w:t>
      </w:r>
    </w:p>
    <w:p w:rsidR="00D34959" w:rsidRDefault="00D34959" w:rsidP="00D349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проведении организованной образовательной деятельности использовать как традиционные методы работы (например: наблюдение, беседы, сравнение, индивидуальная работа), так и нетрадиционные (в НОД включаются пальчиковые игры или массаж пальцев, гимнастика для глаз, </w:t>
      </w:r>
      <w:proofErr w:type="spellStart"/>
      <w:r>
        <w:rPr>
          <w:color w:val="000000"/>
          <w:sz w:val="27"/>
          <w:szCs w:val="27"/>
        </w:rPr>
        <w:t>физминутки</w:t>
      </w:r>
      <w:proofErr w:type="spellEnd"/>
      <w:r>
        <w:rPr>
          <w:color w:val="000000"/>
          <w:sz w:val="27"/>
          <w:szCs w:val="27"/>
        </w:rPr>
        <w:t xml:space="preserve">, различные виды ходьбы и бега под музыку, стихотворения, сопровождаемые движениями, мимические упражнения, а также </w:t>
      </w:r>
      <w:proofErr w:type="spellStart"/>
      <w:r>
        <w:rPr>
          <w:color w:val="000000"/>
          <w:sz w:val="27"/>
          <w:szCs w:val="27"/>
        </w:rPr>
        <w:t>чистоговорки</w:t>
      </w:r>
      <w:proofErr w:type="spellEnd"/>
      <w:r>
        <w:rPr>
          <w:color w:val="000000"/>
          <w:sz w:val="27"/>
          <w:szCs w:val="27"/>
        </w:rPr>
        <w:t>, речевые и музыкальные игры).</w:t>
      </w:r>
    </w:p>
    <w:p w:rsidR="0095565C" w:rsidRDefault="0095565C"/>
    <w:sectPr w:rsidR="0095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59"/>
    <w:rsid w:val="004F0E4E"/>
    <w:rsid w:val="0095565C"/>
    <w:rsid w:val="00C72F52"/>
    <w:rsid w:val="00D3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1246</Words>
  <Characters>7105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TM-User</cp:lastModifiedBy>
  <cp:revision>5</cp:revision>
  <dcterms:created xsi:type="dcterms:W3CDTF">2019-05-28T03:05:00Z</dcterms:created>
  <dcterms:modified xsi:type="dcterms:W3CDTF">2021-05-28T00:41:00Z</dcterms:modified>
</cp:coreProperties>
</file>